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-6"/>
        <w:tblpPr w:leftFromText="180" w:rightFromText="180" w:vertAnchor="text" w:horzAnchor="page" w:tblpX="1258" w:tblpY="162"/>
        <w:bidiVisual/>
        <w:tblW w:w="4432" w:type="dxa"/>
        <w:tblLook w:val="01E0"/>
      </w:tblPr>
      <w:tblGrid>
        <w:gridCol w:w="2272"/>
        <w:gridCol w:w="1080"/>
        <w:gridCol w:w="1080"/>
      </w:tblGrid>
      <w:tr w:rsidR="00290DAA" w:rsidRPr="0068545C" w:rsidTr="000E6555">
        <w:trPr>
          <w:cnfStyle w:val="100000000000"/>
          <w:trHeight w:val="160"/>
        </w:trPr>
        <w:tc>
          <w:tcPr>
            <w:cnfStyle w:val="001000000000"/>
            <w:tcW w:w="2272" w:type="dxa"/>
            <w:shd w:val="clear" w:color="auto" w:fill="FBD4B4" w:themeFill="accent6" w:themeFillTint="66"/>
            <w:vAlign w:val="center"/>
          </w:tcPr>
          <w:p w:rsidR="00290DAA" w:rsidRPr="0088132E" w:rsidRDefault="00290DAA" w:rsidP="009E1212">
            <w:pPr>
              <w:jc w:val="center"/>
              <w:rPr>
                <w:color w:val="17365D" w:themeColor="text2" w:themeShade="BF"/>
                <w:rtl/>
              </w:rPr>
            </w:pPr>
            <w:r w:rsidRPr="0088132E">
              <w:rPr>
                <w:rFonts w:hint="cs"/>
                <w:color w:val="17365D" w:themeColor="text2" w:themeShade="BF"/>
                <w:rtl/>
              </w:rPr>
              <w:t>المادة</w:t>
            </w:r>
          </w:p>
        </w:tc>
        <w:tc>
          <w:tcPr>
            <w:cnfStyle w:val="000010000000"/>
            <w:tcW w:w="1080" w:type="dxa"/>
            <w:shd w:val="clear" w:color="auto" w:fill="FBD4B4" w:themeFill="accent6" w:themeFillTint="66"/>
            <w:vAlign w:val="center"/>
          </w:tcPr>
          <w:p w:rsidR="00290DAA" w:rsidRPr="0088132E" w:rsidRDefault="00290DAA" w:rsidP="009E1212">
            <w:pPr>
              <w:jc w:val="center"/>
              <w:rPr>
                <w:color w:val="17365D" w:themeColor="text2" w:themeShade="BF"/>
                <w:rtl/>
              </w:rPr>
            </w:pPr>
            <w:r w:rsidRPr="0088132E">
              <w:rPr>
                <w:rFonts w:hint="cs"/>
                <w:color w:val="17365D" w:themeColor="text2" w:themeShade="BF"/>
                <w:rtl/>
              </w:rPr>
              <w:t>الشعبة</w:t>
            </w:r>
          </w:p>
        </w:tc>
        <w:tc>
          <w:tcPr>
            <w:cnfStyle w:val="000100000000"/>
            <w:tcW w:w="1080" w:type="dxa"/>
            <w:shd w:val="clear" w:color="auto" w:fill="FBD4B4" w:themeFill="accent6" w:themeFillTint="66"/>
            <w:vAlign w:val="center"/>
          </w:tcPr>
          <w:p w:rsidR="00290DAA" w:rsidRPr="0088132E" w:rsidRDefault="00290DAA" w:rsidP="009E1212">
            <w:pPr>
              <w:jc w:val="center"/>
              <w:rPr>
                <w:color w:val="17365D" w:themeColor="text2" w:themeShade="BF"/>
                <w:rtl/>
              </w:rPr>
            </w:pPr>
            <w:r w:rsidRPr="0088132E">
              <w:rPr>
                <w:rFonts w:hint="cs"/>
                <w:color w:val="17365D" w:themeColor="text2" w:themeShade="BF"/>
                <w:rtl/>
              </w:rPr>
              <w:t>الحصة</w:t>
            </w:r>
          </w:p>
        </w:tc>
      </w:tr>
      <w:tr w:rsidR="00290DAA" w:rsidRPr="0068545C" w:rsidTr="009E1212">
        <w:trPr>
          <w:cnfStyle w:val="000000100000"/>
        </w:trPr>
        <w:tc>
          <w:tcPr>
            <w:cnfStyle w:val="001000000000"/>
            <w:tcW w:w="2272" w:type="dxa"/>
            <w:vAlign w:val="center"/>
          </w:tcPr>
          <w:p w:rsidR="00290DAA" w:rsidRPr="0068545C" w:rsidRDefault="00290DAA" w:rsidP="009E1212">
            <w:pPr>
              <w:jc w:val="center"/>
              <w:rPr>
                <w:b w:val="0"/>
                <w:bCs w:val="0"/>
                <w:rtl/>
              </w:rPr>
            </w:pPr>
            <w:r w:rsidRPr="0068545C">
              <w:rPr>
                <w:rFonts w:hint="cs"/>
                <w:b w:val="0"/>
                <w:bCs w:val="0"/>
                <w:rtl/>
              </w:rPr>
              <w:t>كفايات (4)</w:t>
            </w:r>
          </w:p>
        </w:tc>
        <w:tc>
          <w:tcPr>
            <w:cnfStyle w:val="000010000000"/>
            <w:tcW w:w="1080" w:type="dxa"/>
            <w:vAlign w:val="center"/>
          </w:tcPr>
          <w:p w:rsidR="00290DAA" w:rsidRPr="0068545C" w:rsidRDefault="00290DAA" w:rsidP="009E1212">
            <w:pPr>
              <w:jc w:val="center"/>
              <w:rPr>
                <w:rtl/>
              </w:rPr>
            </w:pPr>
            <w:r w:rsidRPr="0068545C">
              <w:rPr>
                <w:rFonts w:hint="cs"/>
                <w:rtl/>
              </w:rPr>
              <w:t>31</w:t>
            </w:r>
          </w:p>
        </w:tc>
        <w:tc>
          <w:tcPr>
            <w:cnfStyle w:val="000100000000"/>
            <w:tcW w:w="1080" w:type="dxa"/>
            <w:vAlign w:val="center"/>
          </w:tcPr>
          <w:p w:rsidR="00290DAA" w:rsidRPr="0068545C" w:rsidRDefault="00290DAA" w:rsidP="009E1212">
            <w:pPr>
              <w:jc w:val="center"/>
              <w:rPr>
                <w:b w:val="0"/>
                <w:bCs w:val="0"/>
                <w:rtl/>
              </w:rPr>
            </w:pPr>
            <w:r w:rsidRPr="0068545C">
              <w:rPr>
                <w:rFonts w:hint="cs"/>
                <w:b w:val="0"/>
                <w:bCs w:val="0"/>
                <w:rtl/>
              </w:rPr>
              <w:t>3</w:t>
            </w:r>
          </w:p>
        </w:tc>
      </w:tr>
      <w:tr w:rsidR="00290DAA" w:rsidRPr="0068545C" w:rsidTr="009E1212">
        <w:tc>
          <w:tcPr>
            <w:cnfStyle w:val="001000000000"/>
            <w:tcW w:w="2272" w:type="dxa"/>
            <w:vAlign w:val="center"/>
          </w:tcPr>
          <w:p w:rsidR="00290DAA" w:rsidRPr="0068545C" w:rsidRDefault="00290DAA" w:rsidP="009E1212">
            <w:pPr>
              <w:jc w:val="center"/>
              <w:rPr>
                <w:b w:val="0"/>
                <w:bCs w:val="0"/>
                <w:rtl/>
              </w:rPr>
            </w:pPr>
            <w:r w:rsidRPr="0068545C">
              <w:rPr>
                <w:rFonts w:hint="cs"/>
                <w:b w:val="0"/>
                <w:bCs w:val="0"/>
                <w:rtl/>
              </w:rPr>
              <w:t>كفايات (4)</w:t>
            </w:r>
          </w:p>
        </w:tc>
        <w:tc>
          <w:tcPr>
            <w:cnfStyle w:val="000010000000"/>
            <w:tcW w:w="1080" w:type="dxa"/>
            <w:vAlign w:val="center"/>
          </w:tcPr>
          <w:p w:rsidR="00290DAA" w:rsidRPr="0068545C" w:rsidRDefault="00290DAA" w:rsidP="009E1212">
            <w:pPr>
              <w:jc w:val="center"/>
              <w:rPr>
                <w:rtl/>
              </w:rPr>
            </w:pPr>
            <w:r w:rsidRPr="0068545C">
              <w:rPr>
                <w:rFonts w:hint="cs"/>
                <w:rtl/>
              </w:rPr>
              <w:t>32</w:t>
            </w:r>
          </w:p>
        </w:tc>
        <w:tc>
          <w:tcPr>
            <w:cnfStyle w:val="000100000000"/>
            <w:tcW w:w="1080" w:type="dxa"/>
            <w:vAlign w:val="center"/>
          </w:tcPr>
          <w:p w:rsidR="00290DAA" w:rsidRPr="0068545C" w:rsidRDefault="00290DAA" w:rsidP="009E1212">
            <w:pPr>
              <w:jc w:val="center"/>
              <w:rPr>
                <w:b w:val="0"/>
                <w:bCs w:val="0"/>
                <w:rtl/>
              </w:rPr>
            </w:pPr>
            <w:r w:rsidRPr="0068545C">
              <w:rPr>
                <w:rFonts w:hint="cs"/>
                <w:b w:val="0"/>
                <w:bCs w:val="0"/>
                <w:rtl/>
              </w:rPr>
              <w:t>4</w:t>
            </w:r>
          </w:p>
        </w:tc>
      </w:tr>
      <w:tr w:rsidR="00290DAA" w:rsidRPr="0068545C" w:rsidTr="009E1212">
        <w:trPr>
          <w:cnfStyle w:val="010000000000"/>
        </w:trPr>
        <w:tc>
          <w:tcPr>
            <w:cnfStyle w:val="001000000000"/>
            <w:tcW w:w="2272" w:type="dxa"/>
            <w:vAlign w:val="center"/>
          </w:tcPr>
          <w:p w:rsidR="00290DAA" w:rsidRPr="0068545C" w:rsidRDefault="00290DAA" w:rsidP="009E1212">
            <w:pPr>
              <w:jc w:val="center"/>
              <w:rPr>
                <w:b w:val="0"/>
                <w:bCs w:val="0"/>
                <w:rtl/>
              </w:rPr>
            </w:pPr>
            <w:r w:rsidRPr="0068545C">
              <w:rPr>
                <w:rFonts w:hint="cs"/>
                <w:b w:val="0"/>
                <w:bCs w:val="0"/>
                <w:rtl/>
              </w:rPr>
              <w:t>كفايات (4)</w:t>
            </w:r>
          </w:p>
        </w:tc>
        <w:tc>
          <w:tcPr>
            <w:cnfStyle w:val="000010000000"/>
            <w:tcW w:w="1080" w:type="dxa"/>
            <w:vAlign w:val="center"/>
          </w:tcPr>
          <w:p w:rsidR="00290DAA" w:rsidRPr="0068545C" w:rsidRDefault="00290DAA" w:rsidP="009E1212">
            <w:pPr>
              <w:jc w:val="center"/>
              <w:rPr>
                <w:b w:val="0"/>
                <w:bCs w:val="0"/>
                <w:rtl/>
              </w:rPr>
            </w:pPr>
            <w:r w:rsidRPr="0068545C">
              <w:rPr>
                <w:rFonts w:hint="cs"/>
                <w:b w:val="0"/>
                <w:bCs w:val="0"/>
                <w:rtl/>
              </w:rPr>
              <w:t>33</w:t>
            </w:r>
          </w:p>
        </w:tc>
        <w:tc>
          <w:tcPr>
            <w:cnfStyle w:val="000100000000"/>
            <w:tcW w:w="1080" w:type="dxa"/>
            <w:vAlign w:val="center"/>
          </w:tcPr>
          <w:p w:rsidR="00290DAA" w:rsidRPr="0068545C" w:rsidRDefault="00290DAA" w:rsidP="009E1212">
            <w:pPr>
              <w:jc w:val="center"/>
              <w:rPr>
                <w:b w:val="0"/>
                <w:bCs w:val="0"/>
                <w:rtl/>
              </w:rPr>
            </w:pPr>
            <w:r w:rsidRPr="0068545C">
              <w:rPr>
                <w:rFonts w:hint="cs"/>
                <w:b w:val="0"/>
                <w:bCs w:val="0"/>
                <w:rtl/>
              </w:rPr>
              <w:t>7</w:t>
            </w:r>
          </w:p>
        </w:tc>
      </w:tr>
    </w:tbl>
    <w:tbl>
      <w:tblPr>
        <w:tblStyle w:val="-6"/>
        <w:tblpPr w:leftFromText="180" w:rightFromText="180" w:vertAnchor="text" w:horzAnchor="margin" w:tblpXSpec="right" w:tblpY="156"/>
        <w:bidiVisual/>
        <w:tblW w:w="42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5"/>
        <w:gridCol w:w="3498"/>
      </w:tblGrid>
      <w:tr w:rsidR="00290DAA" w:rsidRPr="0068545C" w:rsidTr="009E1212">
        <w:trPr>
          <w:cnfStyle w:val="100000000000"/>
        </w:trPr>
        <w:tc>
          <w:tcPr>
            <w:cnfStyle w:val="001000000000"/>
            <w:tcW w:w="705" w:type="dxa"/>
            <w:tcBorders>
              <w:top w:val="single" w:sz="12" w:space="0" w:color="E36C0A" w:themeColor="accent6" w:themeShade="BF"/>
              <w:left w:val="single" w:sz="12" w:space="0" w:color="E36C0A" w:themeColor="accent6" w:themeShade="BF"/>
              <w:bottom w:val="single" w:sz="12" w:space="0" w:color="E36C0A" w:themeColor="accent6" w:themeShade="BF"/>
              <w:right w:val="single" w:sz="12" w:space="0" w:color="E36C0A" w:themeColor="accent6" w:themeShade="BF"/>
            </w:tcBorders>
            <w:shd w:val="clear" w:color="auto" w:fill="FBD4B4" w:themeFill="accent6" w:themeFillTint="66"/>
            <w:vAlign w:val="center"/>
          </w:tcPr>
          <w:p w:rsidR="00290DAA" w:rsidRPr="0088132E" w:rsidRDefault="00290DAA" w:rsidP="009E1212">
            <w:pPr>
              <w:jc w:val="center"/>
              <w:rPr>
                <w:color w:val="17365D" w:themeColor="text2" w:themeShade="BF"/>
                <w:rtl/>
              </w:rPr>
            </w:pPr>
            <w:r w:rsidRPr="0088132E">
              <w:rPr>
                <w:rFonts w:hint="cs"/>
                <w:color w:val="17365D" w:themeColor="text2" w:themeShade="BF"/>
                <w:rtl/>
              </w:rPr>
              <w:t>الوحدة</w:t>
            </w:r>
          </w:p>
        </w:tc>
        <w:tc>
          <w:tcPr>
            <w:cnfStyle w:val="000100000000"/>
            <w:tcW w:w="3498" w:type="dxa"/>
            <w:tcBorders>
              <w:top w:val="single" w:sz="12" w:space="0" w:color="E36C0A" w:themeColor="accent6" w:themeShade="BF"/>
              <w:left w:val="single" w:sz="12" w:space="0" w:color="E36C0A" w:themeColor="accent6" w:themeShade="BF"/>
              <w:bottom w:val="single" w:sz="12" w:space="0" w:color="E36C0A" w:themeColor="accent6" w:themeShade="BF"/>
              <w:right w:val="single" w:sz="12" w:space="0" w:color="E36C0A" w:themeColor="accent6" w:themeShade="BF"/>
            </w:tcBorders>
            <w:shd w:val="clear" w:color="auto" w:fill="FFFFFF" w:themeFill="background1"/>
            <w:vAlign w:val="center"/>
          </w:tcPr>
          <w:p w:rsidR="00290DAA" w:rsidRPr="0068545C" w:rsidRDefault="00290DAA" w:rsidP="009E1212">
            <w:pPr>
              <w:jc w:val="center"/>
              <w:rPr>
                <w:b w:val="0"/>
                <w:bCs w:val="0"/>
                <w:color w:val="17365D" w:themeColor="text2" w:themeShade="BF"/>
                <w:rtl/>
              </w:rPr>
            </w:pPr>
            <w:r>
              <w:rPr>
                <w:rFonts w:hint="cs"/>
                <w:b w:val="0"/>
                <w:bCs w:val="0"/>
                <w:color w:val="17365D" w:themeColor="text2" w:themeShade="BF"/>
                <w:rtl/>
              </w:rPr>
              <w:t>القرائية</w:t>
            </w:r>
          </w:p>
        </w:tc>
      </w:tr>
      <w:tr w:rsidR="00290DAA" w:rsidRPr="0068545C" w:rsidTr="009E1212">
        <w:trPr>
          <w:cnfStyle w:val="000000100000"/>
        </w:trPr>
        <w:tc>
          <w:tcPr>
            <w:cnfStyle w:val="001000000000"/>
            <w:tcW w:w="705" w:type="dxa"/>
            <w:tcBorders>
              <w:top w:val="single" w:sz="12" w:space="0" w:color="E36C0A" w:themeColor="accent6" w:themeShade="BF"/>
              <w:left w:val="single" w:sz="12" w:space="0" w:color="E36C0A" w:themeColor="accent6" w:themeShade="BF"/>
              <w:bottom w:val="single" w:sz="12" w:space="0" w:color="E36C0A" w:themeColor="accent6" w:themeShade="BF"/>
              <w:right w:val="single" w:sz="12" w:space="0" w:color="E36C0A" w:themeColor="accent6" w:themeShade="BF"/>
            </w:tcBorders>
            <w:shd w:val="clear" w:color="auto" w:fill="FBD4B4" w:themeFill="accent6" w:themeFillTint="66"/>
            <w:vAlign w:val="center"/>
          </w:tcPr>
          <w:p w:rsidR="00290DAA" w:rsidRPr="0088132E" w:rsidRDefault="00290DAA" w:rsidP="009E1212">
            <w:pPr>
              <w:jc w:val="center"/>
              <w:rPr>
                <w:rtl/>
              </w:rPr>
            </w:pPr>
            <w:r w:rsidRPr="0088132E">
              <w:rPr>
                <w:rFonts w:hint="cs"/>
                <w:rtl/>
              </w:rPr>
              <w:t>الدرس</w:t>
            </w:r>
          </w:p>
        </w:tc>
        <w:tc>
          <w:tcPr>
            <w:cnfStyle w:val="000100000000"/>
            <w:tcW w:w="3498" w:type="dxa"/>
            <w:tcBorders>
              <w:top w:val="single" w:sz="12" w:space="0" w:color="E36C0A" w:themeColor="accent6" w:themeShade="BF"/>
              <w:left w:val="single" w:sz="12" w:space="0" w:color="E36C0A" w:themeColor="accent6" w:themeShade="BF"/>
              <w:bottom w:val="single" w:sz="12" w:space="0" w:color="E36C0A" w:themeColor="accent6" w:themeShade="BF"/>
              <w:right w:val="single" w:sz="12" w:space="0" w:color="E36C0A" w:themeColor="accent6" w:themeShade="BF"/>
            </w:tcBorders>
            <w:shd w:val="clear" w:color="auto" w:fill="FFFFFF" w:themeFill="background1"/>
            <w:vAlign w:val="center"/>
          </w:tcPr>
          <w:p w:rsidR="00290DAA" w:rsidRPr="0068545C" w:rsidRDefault="00290DAA" w:rsidP="009E1212">
            <w:pPr>
              <w:jc w:val="center"/>
              <w:rPr>
                <w:b w:val="0"/>
                <w:bCs w:val="0"/>
                <w:rtl/>
              </w:rPr>
            </w:pPr>
            <w:r>
              <w:rPr>
                <w:rFonts w:hint="cs"/>
                <w:b w:val="0"/>
                <w:bCs w:val="0"/>
                <w:rtl/>
              </w:rPr>
              <w:t>نشاطات التعلم</w:t>
            </w:r>
          </w:p>
        </w:tc>
      </w:tr>
      <w:tr w:rsidR="00290DAA" w:rsidRPr="0068545C" w:rsidTr="009E1212">
        <w:tc>
          <w:tcPr>
            <w:cnfStyle w:val="001000000000"/>
            <w:tcW w:w="705" w:type="dxa"/>
            <w:tcBorders>
              <w:top w:val="single" w:sz="12" w:space="0" w:color="E36C0A" w:themeColor="accent6" w:themeShade="BF"/>
              <w:left w:val="single" w:sz="12" w:space="0" w:color="E36C0A" w:themeColor="accent6" w:themeShade="BF"/>
              <w:bottom w:val="single" w:sz="12" w:space="0" w:color="E36C0A" w:themeColor="accent6" w:themeShade="BF"/>
              <w:right w:val="single" w:sz="12" w:space="0" w:color="E36C0A" w:themeColor="accent6" w:themeShade="BF"/>
            </w:tcBorders>
            <w:shd w:val="clear" w:color="auto" w:fill="FBD4B4" w:themeFill="accent6" w:themeFillTint="66"/>
            <w:vAlign w:val="center"/>
          </w:tcPr>
          <w:p w:rsidR="00290DAA" w:rsidRPr="0088132E" w:rsidRDefault="00290DAA" w:rsidP="009E1212">
            <w:pPr>
              <w:jc w:val="center"/>
              <w:rPr>
                <w:rtl/>
              </w:rPr>
            </w:pPr>
            <w:r w:rsidRPr="0088132E">
              <w:rPr>
                <w:rFonts w:hint="cs"/>
                <w:rtl/>
              </w:rPr>
              <w:t>اليوم</w:t>
            </w:r>
          </w:p>
        </w:tc>
        <w:tc>
          <w:tcPr>
            <w:cnfStyle w:val="000100000000"/>
            <w:tcW w:w="3498" w:type="dxa"/>
            <w:tcBorders>
              <w:top w:val="single" w:sz="12" w:space="0" w:color="E36C0A" w:themeColor="accent6" w:themeShade="BF"/>
              <w:left w:val="single" w:sz="12" w:space="0" w:color="E36C0A" w:themeColor="accent6" w:themeShade="BF"/>
              <w:bottom w:val="single" w:sz="12" w:space="0" w:color="E36C0A" w:themeColor="accent6" w:themeShade="BF"/>
              <w:right w:val="single" w:sz="12" w:space="0" w:color="E36C0A" w:themeColor="accent6" w:themeShade="BF"/>
            </w:tcBorders>
            <w:shd w:val="clear" w:color="auto" w:fill="FFFFFF" w:themeFill="background1"/>
            <w:vAlign w:val="center"/>
          </w:tcPr>
          <w:p w:rsidR="00290DAA" w:rsidRPr="0068545C" w:rsidRDefault="00290DAA" w:rsidP="009E1212">
            <w:pPr>
              <w:jc w:val="center"/>
              <w:rPr>
                <w:b w:val="0"/>
                <w:bCs w:val="0"/>
                <w:rtl/>
              </w:rPr>
            </w:pPr>
            <w:r>
              <w:rPr>
                <w:rFonts w:hint="cs"/>
                <w:b w:val="0"/>
                <w:bCs w:val="0"/>
                <w:rtl/>
              </w:rPr>
              <w:t>السبت</w:t>
            </w:r>
          </w:p>
        </w:tc>
      </w:tr>
      <w:tr w:rsidR="00290DAA" w:rsidRPr="0068545C" w:rsidTr="009E1212">
        <w:trPr>
          <w:cnfStyle w:val="010000000000"/>
        </w:trPr>
        <w:tc>
          <w:tcPr>
            <w:cnfStyle w:val="001000000000"/>
            <w:tcW w:w="705" w:type="dxa"/>
            <w:tcBorders>
              <w:top w:val="single" w:sz="12" w:space="0" w:color="E36C0A" w:themeColor="accent6" w:themeShade="BF"/>
              <w:left w:val="single" w:sz="12" w:space="0" w:color="E36C0A" w:themeColor="accent6" w:themeShade="BF"/>
              <w:bottom w:val="single" w:sz="12" w:space="0" w:color="E36C0A" w:themeColor="accent6" w:themeShade="BF"/>
              <w:right w:val="single" w:sz="12" w:space="0" w:color="E36C0A" w:themeColor="accent6" w:themeShade="BF"/>
            </w:tcBorders>
            <w:shd w:val="clear" w:color="auto" w:fill="FBD4B4" w:themeFill="accent6" w:themeFillTint="66"/>
            <w:vAlign w:val="center"/>
          </w:tcPr>
          <w:p w:rsidR="00290DAA" w:rsidRPr="0088132E" w:rsidRDefault="00290DAA" w:rsidP="009E1212">
            <w:pPr>
              <w:jc w:val="center"/>
              <w:rPr>
                <w:rtl/>
              </w:rPr>
            </w:pPr>
            <w:r w:rsidRPr="0088132E">
              <w:rPr>
                <w:rFonts w:hint="cs"/>
                <w:rtl/>
              </w:rPr>
              <w:t>التاريخ</w:t>
            </w:r>
          </w:p>
        </w:tc>
        <w:tc>
          <w:tcPr>
            <w:cnfStyle w:val="000100000000"/>
            <w:tcW w:w="3498" w:type="dxa"/>
            <w:tcBorders>
              <w:top w:val="single" w:sz="12" w:space="0" w:color="E36C0A" w:themeColor="accent6" w:themeShade="BF"/>
              <w:left w:val="single" w:sz="12" w:space="0" w:color="E36C0A" w:themeColor="accent6" w:themeShade="BF"/>
              <w:bottom w:val="single" w:sz="12" w:space="0" w:color="E36C0A" w:themeColor="accent6" w:themeShade="BF"/>
              <w:right w:val="single" w:sz="12" w:space="0" w:color="E36C0A" w:themeColor="accent6" w:themeShade="BF"/>
            </w:tcBorders>
            <w:shd w:val="clear" w:color="auto" w:fill="FFFFFF" w:themeFill="background1"/>
            <w:vAlign w:val="center"/>
          </w:tcPr>
          <w:p w:rsidR="00290DAA" w:rsidRPr="0068545C" w:rsidRDefault="00290DAA" w:rsidP="009E1212">
            <w:pPr>
              <w:jc w:val="center"/>
              <w:rPr>
                <w:b w:val="0"/>
                <w:bCs w:val="0"/>
                <w:rtl/>
              </w:rPr>
            </w:pPr>
            <w:r>
              <w:rPr>
                <w:rFonts w:hint="cs"/>
                <w:b w:val="0"/>
                <w:bCs w:val="0"/>
                <w:rtl/>
              </w:rPr>
              <w:t>4/4</w:t>
            </w:r>
          </w:p>
        </w:tc>
      </w:tr>
    </w:tbl>
    <w:p w:rsidR="00290DAA" w:rsidRDefault="00F16388" w:rsidP="00290DAA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39pt;margin-top:59.95pt;width:185.25pt;height:63pt;z-index:251658240;mso-position-horizontal-relative:page;mso-position-vertical-relative:page;mso-width-relative:margin;v-text-anchor:middle" o:allowincell="f" filled="f" strokecolor="#622423 [1605]" strokeweight="6pt">
            <v:stroke linestyle="thickThin"/>
            <v:textbox style="mso-next-textbox:#_x0000_s1026" inset="10.8pt,7.2pt,10.8pt,7.2pt">
              <w:txbxContent>
                <w:p w:rsidR="00290DAA" w:rsidRDefault="00290DAA" w:rsidP="00290DAA">
                  <w:pPr>
                    <w:spacing w:line="360" w:lineRule="auto"/>
                    <w:jc w:val="center"/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  <w:rtl/>
                    </w:rPr>
                  </w:pPr>
                  <w:r>
                    <w:rPr>
                      <w:rFonts w:asciiTheme="majorHAnsi" w:eastAsiaTheme="majorEastAsia" w:hAnsiTheme="majorHAnsi" w:cstheme="majorBidi" w:hint="cs"/>
                      <w:i/>
                      <w:iCs/>
                      <w:sz w:val="28"/>
                      <w:szCs w:val="28"/>
                      <w:rtl/>
                    </w:rPr>
                    <w:t>شرح الآجرومية</w:t>
                  </w:r>
                </w:p>
              </w:txbxContent>
            </v:textbox>
            <w10:wrap type="square" anchorx="page" anchory="page"/>
          </v:shape>
        </w:pict>
      </w:r>
    </w:p>
    <w:p w:rsidR="00290DAA" w:rsidRDefault="00290DAA" w:rsidP="00290DAA"/>
    <w:p w:rsidR="00290DAA" w:rsidRPr="0068545C" w:rsidRDefault="00290DAA" w:rsidP="00290DAA">
      <w:pPr>
        <w:rPr>
          <w:rtl/>
        </w:rPr>
      </w:pPr>
    </w:p>
    <w:p w:rsidR="00290DAA" w:rsidRPr="0068545C" w:rsidRDefault="00290DAA" w:rsidP="00290DAA">
      <w:pPr>
        <w:rPr>
          <w:rtl/>
        </w:rPr>
      </w:pPr>
    </w:p>
    <w:p w:rsidR="00290DAA" w:rsidRPr="0068545C" w:rsidRDefault="00290DAA" w:rsidP="00290DAA"/>
    <w:p w:rsidR="00290DAA" w:rsidRDefault="00290DAA" w:rsidP="00290DAA"/>
    <w:tbl>
      <w:tblPr>
        <w:tblStyle w:val="-12"/>
        <w:tblpPr w:leftFromText="180" w:rightFromText="180" w:vertAnchor="page" w:horzAnchor="margin" w:tblpY="2785"/>
        <w:bidiVisual/>
        <w:tblW w:w="15352" w:type="dxa"/>
        <w:tblLook w:val="01E0"/>
      </w:tblPr>
      <w:tblGrid>
        <w:gridCol w:w="856"/>
        <w:gridCol w:w="3443"/>
        <w:gridCol w:w="11053"/>
      </w:tblGrid>
      <w:tr w:rsidR="00B409C0" w:rsidRPr="0068545C" w:rsidTr="00B409C0">
        <w:trPr>
          <w:cnfStyle w:val="100000000000"/>
          <w:trHeight w:val="338"/>
        </w:trPr>
        <w:tc>
          <w:tcPr>
            <w:cnfStyle w:val="001000000000"/>
            <w:tcW w:w="856" w:type="dxa"/>
            <w:shd w:val="clear" w:color="auto" w:fill="C6D9F1" w:themeFill="text2" w:themeFillTint="33"/>
            <w:vAlign w:val="center"/>
          </w:tcPr>
          <w:p w:rsidR="00B409C0" w:rsidRPr="0068545C" w:rsidRDefault="00B409C0" w:rsidP="00B409C0">
            <w:pPr>
              <w:jc w:val="center"/>
              <w:rPr>
                <w:b w:val="0"/>
                <w:bCs w:val="0"/>
                <w:color w:val="auto"/>
                <w:sz w:val="32"/>
                <w:szCs w:val="32"/>
                <w:rtl/>
              </w:rPr>
            </w:pPr>
            <w:r w:rsidRPr="0068545C">
              <w:rPr>
                <w:rFonts w:hint="cs"/>
                <w:b w:val="0"/>
                <w:bCs w:val="0"/>
                <w:color w:val="auto"/>
                <w:sz w:val="32"/>
                <w:szCs w:val="32"/>
                <w:rtl/>
              </w:rPr>
              <w:t>النشاط</w:t>
            </w:r>
          </w:p>
        </w:tc>
        <w:tc>
          <w:tcPr>
            <w:cnfStyle w:val="000010000000"/>
            <w:tcW w:w="3443" w:type="dxa"/>
            <w:shd w:val="clear" w:color="auto" w:fill="C6D9F1" w:themeFill="text2" w:themeFillTint="33"/>
            <w:vAlign w:val="center"/>
          </w:tcPr>
          <w:p w:rsidR="00B409C0" w:rsidRPr="0068545C" w:rsidRDefault="00B409C0" w:rsidP="00B409C0">
            <w:pPr>
              <w:jc w:val="center"/>
              <w:rPr>
                <w:b w:val="0"/>
                <w:bCs w:val="0"/>
                <w:color w:val="auto"/>
                <w:sz w:val="32"/>
                <w:szCs w:val="32"/>
                <w:rtl/>
              </w:rPr>
            </w:pPr>
            <w:r w:rsidRPr="0068545C">
              <w:rPr>
                <w:rFonts w:hint="cs"/>
                <w:b w:val="0"/>
                <w:bCs w:val="0"/>
                <w:color w:val="auto"/>
                <w:sz w:val="32"/>
                <w:szCs w:val="32"/>
                <w:rtl/>
              </w:rPr>
              <w:t>الأهداف</w:t>
            </w:r>
          </w:p>
        </w:tc>
        <w:tc>
          <w:tcPr>
            <w:cnfStyle w:val="000100000000"/>
            <w:tcW w:w="11053" w:type="dxa"/>
            <w:shd w:val="clear" w:color="auto" w:fill="C6D9F1" w:themeFill="text2" w:themeFillTint="33"/>
            <w:vAlign w:val="center"/>
          </w:tcPr>
          <w:p w:rsidR="00B409C0" w:rsidRPr="0068545C" w:rsidRDefault="00B409C0" w:rsidP="00B409C0">
            <w:pPr>
              <w:tabs>
                <w:tab w:val="left" w:pos="517"/>
                <w:tab w:val="center" w:pos="5418"/>
              </w:tabs>
              <w:jc w:val="center"/>
              <w:rPr>
                <w:b w:val="0"/>
                <w:bCs w:val="0"/>
                <w:color w:val="auto"/>
                <w:sz w:val="32"/>
                <w:szCs w:val="32"/>
                <w:rtl/>
              </w:rPr>
            </w:pPr>
            <w:r w:rsidRPr="0068545C">
              <w:rPr>
                <w:rFonts w:hint="cs"/>
                <w:b w:val="0"/>
                <w:bCs w:val="0"/>
                <w:color w:val="auto"/>
                <w:sz w:val="32"/>
                <w:szCs w:val="32"/>
                <w:rtl/>
              </w:rPr>
              <w:t>إرشادات التنفيذ وطرق التدريس</w:t>
            </w:r>
          </w:p>
        </w:tc>
      </w:tr>
      <w:tr w:rsidR="00B409C0" w:rsidRPr="0068545C" w:rsidTr="00B409C0">
        <w:trPr>
          <w:cnfStyle w:val="000000100000"/>
          <w:trHeight w:val="880"/>
        </w:trPr>
        <w:tc>
          <w:tcPr>
            <w:cnfStyle w:val="001000000000"/>
            <w:tcW w:w="856" w:type="dxa"/>
            <w:vAlign w:val="center"/>
          </w:tcPr>
          <w:p w:rsidR="00B409C0" w:rsidRDefault="00B409C0" w:rsidP="00B409C0">
            <w:pPr>
              <w:jc w:val="center"/>
              <w:rPr>
                <w:b w:val="0"/>
                <w:bCs w:val="0"/>
                <w:sz w:val="24"/>
                <w:szCs w:val="24"/>
                <w:rtl/>
              </w:rPr>
            </w:pPr>
            <w:r>
              <w:rPr>
                <w:rFonts w:hint="cs"/>
                <w:b w:val="0"/>
                <w:bCs w:val="0"/>
                <w:sz w:val="24"/>
                <w:szCs w:val="24"/>
                <w:rtl/>
              </w:rPr>
              <w:t>3/66</w:t>
            </w:r>
          </w:p>
          <w:p w:rsidR="00B409C0" w:rsidRPr="0068545C" w:rsidRDefault="00B409C0" w:rsidP="00B409C0">
            <w:pPr>
              <w:jc w:val="center"/>
              <w:rPr>
                <w:b w:val="0"/>
                <w:bCs w:val="0"/>
                <w:sz w:val="24"/>
                <w:szCs w:val="24"/>
                <w:rtl/>
              </w:rPr>
            </w:pPr>
          </w:p>
        </w:tc>
        <w:tc>
          <w:tcPr>
            <w:cnfStyle w:val="000010000000"/>
            <w:tcW w:w="3443" w:type="dxa"/>
            <w:vAlign w:val="center"/>
          </w:tcPr>
          <w:p w:rsidR="00B409C0" w:rsidRPr="00A5341A" w:rsidRDefault="00B409C0" w:rsidP="00B409C0">
            <w:pPr>
              <w:jc w:val="center"/>
              <w:rPr>
                <w:color w:val="0070C0"/>
                <w:sz w:val="28"/>
                <w:szCs w:val="28"/>
                <w:rtl/>
              </w:rPr>
            </w:pPr>
            <w:r>
              <w:rPr>
                <w:rFonts w:hint="cs"/>
                <w:color w:val="0070C0"/>
                <w:sz w:val="28"/>
                <w:szCs w:val="28"/>
                <w:rtl/>
              </w:rPr>
              <w:t>أن يبين الطالب أهمية قراءة التصفح</w:t>
            </w:r>
          </w:p>
        </w:tc>
        <w:tc>
          <w:tcPr>
            <w:cnfStyle w:val="000100000000"/>
            <w:tcW w:w="11053" w:type="dxa"/>
          </w:tcPr>
          <w:p w:rsidR="00B409C0" w:rsidRDefault="00B409C0" w:rsidP="00B409C0">
            <w:pPr>
              <w:pStyle w:val="a5"/>
              <w:numPr>
                <w:ilvl w:val="0"/>
                <w:numId w:val="1"/>
              </w:numPr>
              <w:rPr>
                <w:b w:val="0"/>
                <w:bCs w:val="0"/>
                <w:sz w:val="28"/>
                <w:szCs w:val="28"/>
              </w:rPr>
            </w:pPr>
            <w:r>
              <w:rPr>
                <w:rFonts w:hint="cs"/>
                <w:b w:val="0"/>
                <w:bCs w:val="0"/>
                <w:sz w:val="28"/>
                <w:szCs w:val="28"/>
                <w:rtl/>
              </w:rPr>
              <w:t>نشاط مجموعات</w:t>
            </w:r>
          </w:p>
          <w:p w:rsidR="00B409C0" w:rsidRDefault="00B409C0" w:rsidP="00B409C0">
            <w:pPr>
              <w:pStyle w:val="a5"/>
              <w:numPr>
                <w:ilvl w:val="0"/>
                <w:numId w:val="1"/>
              </w:numPr>
              <w:rPr>
                <w:b w:val="0"/>
                <w:bCs w:val="0"/>
                <w:sz w:val="28"/>
                <w:szCs w:val="28"/>
              </w:rPr>
            </w:pPr>
            <w:r>
              <w:rPr>
                <w:rFonts w:hint="cs"/>
                <w:b w:val="0"/>
                <w:bCs w:val="0"/>
                <w:sz w:val="28"/>
                <w:szCs w:val="28"/>
                <w:rtl/>
              </w:rPr>
              <w:t>يحضر الطلاب الأدوات المطلوبة: كتب، مجلات</w:t>
            </w:r>
          </w:p>
          <w:p w:rsidR="00B409C0" w:rsidRDefault="00B409C0" w:rsidP="00B409C0">
            <w:pPr>
              <w:pStyle w:val="a5"/>
              <w:numPr>
                <w:ilvl w:val="0"/>
                <w:numId w:val="1"/>
              </w:numPr>
              <w:rPr>
                <w:b w:val="0"/>
                <w:bCs w:val="0"/>
                <w:sz w:val="28"/>
                <w:szCs w:val="28"/>
              </w:rPr>
            </w:pPr>
            <w:r>
              <w:rPr>
                <w:rFonts w:hint="cs"/>
                <w:b w:val="0"/>
                <w:bCs w:val="0"/>
                <w:sz w:val="28"/>
                <w:szCs w:val="28"/>
                <w:rtl/>
              </w:rPr>
              <w:t>يتصفح كل طالب كتابا أو مجلة، مستخدما بطاقة التصفح المصممة في النشاط السابق، ثم يقرأ على زملائه في المجموعة ما كتب.</w:t>
            </w:r>
          </w:p>
          <w:p w:rsidR="00B409C0" w:rsidRDefault="00B409C0" w:rsidP="00B409C0">
            <w:pPr>
              <w:pStyle w:val="a5"/>
              <w:numPr>
                <w:ilvl w:val="0"/>
                <w:numId w:val="1"/>
              </w:numPr>
              <w:rPr>
                <w:b w:val="0"/>
                <w:bCs w:val="0"/>
                <w:sz w:val="28"/>
                <w:szCs w:val="28"/>
              </w:rPr>
            </w:pPr>
            <w:r>
              <w:rPr>
                <w:rFonts w:hint="cs"/>
                <w:b w:val="0"/>
                <w:bCs w:val="0"/>
                <w:sz w:val="28"/>
                <w:szCs w:val="28"/>
                <w:rtl/>
              </w:rPr>
              <w:t>يسجل كل طالب استنتاجه بخصوص قيمة القراءة التصفحية.</w:t>
            </w:r>
          </w:p>
          <w:p w:rsidR="00B409C0" w:rsidRPr="00A5341A" w:rsidRDefault="00B409C0" w:rsidP="00B409C0">
            <w:pPr>
              <w:pStyle w:val="a5"/>
              <w:numPr>
                <w:ilvl w:val="0"/>
                <w:numId w:val="1"/>
              </w:numPr>
              <w:rPr>
                <w:b w:val="0"/>
                <w:bCs w:val="0"/>
                <w:sz w:val="28"/>
                <w:szCs w:val="28"/>
                <w:rtl/>
              </w:rPr>
            </w:pPr>
            <w:r>
              <w:rPr>
                <w:rFonts w:hint="cs"/>
                <w:b w:val="0"/>
                <w:bCs w:val="0"/>
                <w:sz w:val="28"/>
                <w:szCs w:val="28"/>
                <w:rtl/>
              </w:rPr>
              <w:t>يستنتج الطلاب أن كل قراءة بصفح تمثل تمهيدا للقراءة الانتقائية. حيث القراءة الانتقائية إنما هي قراءة مادة منتقاة إثر عملية تصفح.</w:t>
            </w:r>
          </w:p>
        </w:tc>
      </w:tr>
      <w:tr w:rsidR="00B409C0" w:rsidRPr="0068545C" w:rsidTr="00B409C0">
        <w:trPr>
          <w:trHeight w:val="836"/>
        </w:trPr>
        <w:tc>
          <w:tcPr>
            <w:cnfStyle w:val="001000000000"/>
            <w:tcW w:w="856" w:type="dxa"/>
            <w:vAlign w:val="center"/>
          </w:tcPr>
          <w:p w:rsidR="00B409C0" w:rsidRPr="0068545C" w:rsidRDefault="00B409C0" w:rsidP="00B409C0">
            <w:pPr>
              <w:jc w:val="center"/>
              <w:rPr>
                <w:b w:val="0"/>
                <w:bCs w:val="0"/>
                <w:sz w:val="24"/>
                <w:szCs w:val="24"/>
                <w:rtl/>
              </w:rPr>
            </w:pPr>
            <w:r>
              <w:rPr>
                <w:rFonts w:hint="cs"/>
                <w:b w:val="0"/>
                <w:bCs w:val="0"/>
                <w:sz w:val="24"/>
                <w:szCs w:val="24"/>
                <w:rtl/>
              </w:rPr>
              <w:t>5/66</w:t>
            </w:r>
          </w:p>
        </w:tc>
        <w:tc>
          <w:tcPr>
            <w:cnfStyle w:val="000010000000"/>
            <w:tcW w:w="3443" w:type="dxa"/>
            <w:vAlign w:val="center"/>
          </w:tcPr>
          <w:p w:rsidR="00B409C0" w:rsidRPr="00B409C0" w:rsidRDefault="00B409C0" w:rsidP="00B409C0">
            <w:pPr>
              <w:jc w:val="center"/>
              <w:rPr>
                <w:color w:val="0070C0"/>
                <w:sz w:val="28"/>
                <w:szCs w:val="28"/>
                <w:rtl/>
              </w:rPr>
            </w:pPr>
            <w:r w:rsidRPr="00B409C0">
              <w:rPr>
                <w:rFonts w:hint="cs"/>
                <w:color w:val="0070C0"/>
                <w:sz w:val="28"/>
                <w:szCs w:val="28"/>
                <w:rtl/>
              </w:rPr>
              <w:t>أن يبين الطالب الطريقة المناسبة لتسريع قراءة النصوص الوظيفية</w:t>
            </w:r>
          </w:p>
        </w:tc>
        <w:tc>
          <w:tcPr>
            <w:cnfStyle w:val="000100000000"/>
            <w:tcW w:w="11053" w:type="dxa"/>
          </w:tcPr>
          <w:p w:rsidR="00B409C0" w:rsidRDefault="00B409C0" w:rsidP="00B409C0">
            <w:pPr>
              <w:pStyle w:val="a5"/>
              <w:numPr>
                <w:ilvl w:val="0"/>
                <w:numId w:val="2"/>
              </w:numPr>
              <w:rPr>
                <w:b w:val="0"/>
                <w:bCs w:val="0"/>
                <w:sz w:val="28"/>
                <w:szCs w:val="28"/>
              </w:rPr>
            </w:pPr>
            <w:r>
              <w:rPr>
                <w:rFonts w:hint="cs"/>
                <w:b w:val="0"/>
                <w:bCs w:val="0"/>
                <w:sz w:val="28"/>
                <w:szCs w:val="28"/>
                <w:rtl/>
              </w:rPr>
              <w:t>نشاط جماعي شفهي</w:t>
            </w:r>
          </w:p>
          <w:p w:rsidR="00B409C0" w:rsidRDefault="00B409C0" w:rsidP="00B409C0">
            <w:pPr>
              <w:pStyle w:val="a5"/>
              <w:numPr>
                <w:ilvl w:val="0"/>
                <w:numId w:val="2"/>
              </w:numPr>
              <w:rPr>
                <w:b w:val="0"/>
                <w:bCs w:val="0"/>
                <w:sz w:val="28"/>
                <w:szCs w:val="28"/>
              </w:rPr>
            </w:pPr>
            <w:r>
              <w:rPr>
                <w:rFonts w:hint="cs"/>
                <w:b w:val="0"/>
                <w:bCs w:val="0"/>
                <w:sz w:val="28"/>
                <w:szCs w:val="28"/>
                <w:rtl/>
              </w:rPr>
              <w:t>يقرأ الطلاب المادة التعليمية قراءة صامتة، ثم يتناقشون حول محتواها.</w:t>
            </w:r>
          </w:p>
          <w:p w:rsidR="00B409C0" w:rsidRPr="00B409C0" w:rsidRDefault="00B409C0" w:rsidP="00B409C0">
            <w:pPr>
              <w:pStyle w:val="a5"/>
              <w:numPr>
                <w:ilvl w:val="0"/>
                <w:numId w:val="2"/>
              </w:numPr>
              <w:rPr>
                <w:b w:val="0"/>
                <w:bCs w:val="0"/>
                <w:sz w:val="28"/>
                <w:szCs w:val="28"/>
                <w:rtl/>
              </w:rPr>
            </w:pPr>
            <w:r>
              <w:rPr>
                <w:rFonts w:hint="cs"/>
                <w:b w:val="0"/>
                <w:bCs w:val="0"/>
                <w:sz w:val="28"/>
                <w:szCs w:val="28"/>
                <w:rtl/>
              </w:rPr>
              <w:t>يضرب الطلاب أمثلة شفهية على أجوبة الأسئلة القرائية(من، ماذا، لماذا، متى؟ أين؟ )</w:t>
            </w:r>
          </w:p>
        </w:tc>
      </w:tr>
      <w:tr w:rsidR="00B409C0" w:rsidRPr="0068545C" w:rsidTr="00B409C0">
        <w:trPr>
          <w:cnfStyle w:val="010000000000"/>
          <w:trHeight w:val="836"/>
        </w:trPr>
        <w:tc>
          <w:tcPr>
            <w:cnfStyle w:val="001000000000"/>
            <w:tcW w:w="856" w:type="dxa"/>
            <w:vAlign w:val="center"/>
          </w:tcPr>
          <w:p w:rsidR="00B409C0" w:rsidRDefault="00B409C0" w:rsidP="00B409C0">
            <w:pPr>
              <w:rPr>
                <w:b w:val="0"/>
                <w:bCs w:val="0"/>
                <w:rtl/>
              </w:rPr>
            </w:pPr>
          </w:p>
        </w:tc>
        <w:tc>
          <w:tcPr>
            <w:cnfStyle w:val="000010000000"/>
            <w:tcW w:w="3443" w:type="dxa"/>
            <w:vAlign w:val="center"/>
          </w:tcPr>
          <w:p w:rsidR="00B409C0" w:rsidRPr="00B409C0" w:rsidRDefault="00B409C0" w:rsidP="00B409C0">
            <w:pPr>
              <w:jc w:val="center"/>
              <w:rPr>
                <w:b w:val="0"/>
                <w:bCs w:val="0"/>
                <w:color w:val="0070C0"/>
                <w:sz w:val="28"/>
                <w:szCs w:val="28"/>
                <w:rtl/>
              </w:rPr>
            </w:pPr>
          </w:p>
        </w:tc>
        <w:tc>
          <w:tcPr>
            <w:cnfStyle w:val="000100000000"/>
            <w:tcW w:w="11053" w:type="dxa"/>
          </w:tcPr>
          <w:p w:rsidR="00B409C0" w:rsidRPr="00B409C0" w:rsidRDefault="00B409C0" w:rsidP="00B409C0">
            <w:pPr>
              <w:rPr>
                <w:sz w:val="28"/>
                <w:szCs w:val="28"/>
                <w:rtl/>
              </w:rPr>
            </w:pPr>
          </w:p>
        </w:tc>
      </w:tr>
    </w:tbl>
    <w:p w:rsidR="00290DAA" w:rsidRDefault="00290DAA" w:rsidP="00290DAA"/>
    <w:tbl>
      <w:tblPr>
        <w:tblStyle w:val="a3"/>
        <w:tblpPr w:leftFromText="180" w:rightFromText="180" w:vertAnchor="text" w:horzAnchor="page" w:tblpX="2623" w:tblpY="1128"/>
        <w:bidiVisual/>
        <w:tblW w:w="0" w:type="auto"/>
        <w:tblLook w:val="01E0"/>
      </w:tblPr>
      <w:tblGrid>
        <w:gridCol w:w="3473"/>
        <w:gridCol w:w="3473"/>
        <w:gridCol w:w="3474"/>
      </w:tblGrid>
      <w:tr w:rsidR="00B409C0" w:rsidRPr="0068545C" w:rsidTr="000E6555">
        <w:trPr>
          <w:trHeight w:val="262"/>
        </w:trPr>
        <w:tc>
          <w:tcPr>
            <w:tcW w:w="3473" w:type="dxa"/>
            <w:shd w:val="clear" w:color="auto" w:fill="FFCC99"/>
            <w:vAlign w:val="center"/>
          </w:tcPr>
          <w:p w:rsidR="00B409C0" w:rsidRPr="0068545C" w:rsidRDefault="00B409C0" w:rsidP="00B409C0">
            <w:pPr>
              <w:jc w:val="center"/>
              <w:rPr>
                <w:rtl/>
              </w:rPr>
            </w:pPr>
            <w:r w:rsidRPr="0068545C">
              <w:rPr>
                <w:rFonts w:hint="cs"/>
                <w:rtl/>
              </w:rPr>
              <w:t>أساليب مقترحة</w:t>
            </w:r>
          </w:p>
        </w:tc>
        <w:tc>
          <w:tcPr>
            <w:tcW w:w="3473" w:type="dxa"/>
            <w:shd w:val="clear" w:color="auto" w:fill="FFCC99"/>
            <w:vAlign w:val="center"/>
          </w:tcPr>
          <w:p w:rsidR="00B409C0" w:rsidRPr="0068545C" w:rsidRDefault="00B409C0" w:rsidP="00B409C0">
            <w:pPr>
              <w:jc w:val="center"/>
              <w:rPr>
                <w:rtl/>
              </w:rPr>
            </w:pPr>
            <w:r w:rsidRPr="0068545C">
              <w:rPr>
                <w:rFonts w:hint="cs"/>
                <w:rtl/>
              </w:rPr>
              <w:t>الوسائل</w:t>
            </w:r>
          </w:p>
        </w:tc>
        <w:tc>
          <w:tcPr>
            <w:tcW w:w="3474" w:type="dxa"/>
            <w:shd w:val="clear" w:color="auto" w:fill="FFCC99"/>
            <w:vAlign w:val="center"/>
          </w:tcPr>
          <w:p w:rsidR="00B409C0" w:rsidRPr="0068545C" w:rsidRDefault="00B409C0" w:rsidP="00B409C0">
            <w:pPr>
              <w:jc w:val="center"/>
              <w:rPr>
                <w:rtl/>
              </w:rPr>
            </w:pPr>
            <w:r w:rsidRPr="0068545C">
              <w:rPr>
                <w:rFonts w:hint="cs"/>
                <w:rtl/>
              </w:rPr>
              <w:t>الواجب</w:t>
            </w:r>
          </w:p>
        </w:tc>
      </w:tr>
      <w:tr w:rsidR="00B409C0" w:rsidRPr="0068545C" w:rsidTr="00B409C0">
        <w:trPr>
          <w:trHeight w:val="843"/>
        </w:trPr>
        <w:tc>
          <w:tcPr>
            <w:tcW w:w="3473" w:type="dxa"/>
            <w:vAlign w:val="center"/>
          </w:tcPr>
          <w:p w:rsidR="00B409C0" w:rsidRPr="0068545C" w:rsidRDefault="00B409C0" w:rsidP="00B409C0">
            <w:pPr>
              <w:jc w:val="center"/>
              <w:rPr>
                <w:rtl/>
              </w:rPr>
            </w:pPr>
            <w:r w:rsidRPr="0068545C">
              <w:rPr>
                <w:rFonts w:hint="cs"/>
                <w:rtl/>
              </w:rPr>
              <w:t>التعلم التعاوني، الحوار والمناقشة، مناقشة الطلاب لبعضهم</w:t>
            </w:r>
            <w:r>
              <w:rPr>
                <w:rFonts w:hint="cs"/>
                <w:rtl/>
              </w:rPr>
              <w:t xml:space="preserve"> البعض</w:t>
            </w:r>
            <w:r w:rsidRPr="0068545C">
              <w:rPr>
                <w:rFonts w:hint="cs"/>
                <w:rtl/>
              </w:rPr>
              <w:t xml:space="preserve">، </w:t>
            </w:r>
          </w:p>
        </w:tc>
        <w:tc>
          <w:tcPr>
            <w:tcW w:w="3473" w:type="dxa"/>
            <w:vAlign w:val="center"/>
          </w:tcPr>
          <w:p w:rsidR="00B409C0" w:rsidRPr="0068545C" w:rsidRDefault="00B409C0" w:rsidP="00B409C0">
            <w:pPr>
              <w:jc w:val="center"/>
              <w:rPr>
                <w:rtl/>
              </w:rPr>
            </w:pPr>
            <w:r w:rsidRPr="0068545C">
              <w:rPr>
                <w:rFonts w:hint="cs"/>
                <w:rtl/>
              </w:rPr>
              <w:t>الكتاب المدرسي، السبورة ، الأقلام الملونة</w:t>
            </w:r>
            <w:r>
              <w:rPr>
                <w:rFonts w:hint="cs"/>
                <w:rtl/>
              </w:rPr>
              <w:t>، الكتب ،والمجلات، مركز مصادر التعلم</w:t>
            </w:r>
          </w:p>
        </w:tc>
        <w:tc>
          <w:tcPr>
            <w:tcW w:w="3474" w:type="dxa"/>
            <w:vAlign w:val="center"/>
          </w:tcPr>
          <w:p w:rsidR="00B409C0" w:rsidRDefault="00B409C0" w:rsidP="00B409C0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2/65</w:t>
            </w:r>
          </w:p>
          <w:p w:rsidR="00B409C0" w:rsidRDefault="00B409C0" w:rsidP="00B409C0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 xml:space="preserve">نسخ البطاقة </w:t>
            </w:r>
          </w:p>
          <w:p w:rsidR="00B409C0" w:rsidRPr="0068545C" w:rsidRDefault="00B409C0" w:rsidP="00B409C0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ملء </w:t>
            </w:r>
            <w:r>
              <w:rPr>
                <w:rtl/>
              </w:rPr>
              <w:t>–</w:t>
            </w:r>
            <w:r>
              <w:rPr>
                <w:rFonts w:hint="cs"/>
                <w:rtl/>
              </w:rPr>
              <w:t>على الأقل- 3بطاقات من ثلاثةمراجع</w:t>
            </w:r>
          </w:p>
        </w:tc>
      </w:tr>
    </w:tbl>
    <w:p w:rsidR="00030C2B" w:rsidRDefault="00030C2B"/>
    <w:sectPr w:rsidR="00030C2B" w:rsidSect="00343504">
      <w:headerReference w:type="default" r:id="rId7"/>
      <w:pgSz w:w="16838" w:h="11906" w:orient="landscape" w:code="9"/>
      <w:pgMar w:top="851" w:right="851" w:bottom="851" w:left="851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5A7C" w:rsidRDefault="006B5A7C" w:rsidP="00F16388">
      <w:r>
        <w:separator/>
      </w:r>
    </w:p>
  </w:endnote>
  <w:endnote w:type="continuationSeparator" w:id="0">
    <w:p w:rsidR="006B5A7C" w:rsidRDefault="006B5A7C" w:rsidP="00F163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5A7C" w:rsidRDefault="006B5A7C" w:rsidP="00F16388">
      <w:r>
        <w:separator/>
      </w:r>
    </w:p>
  </w:footnote>
  <w:footnote w:type="continuationSeparator" w:id="0">
    <w:p w:rsidR="006B5A7C" w:rsidRDefault="006B5A7C" w:rsidP="00F1638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3504" w:rsidRPr="00412E95" w:rsidRDefault="00490F2C" w:rsidP="00343504">
    <w:pPr>
      <w:pStyle w:val="a4"/>
      <w:jc w:val="center"/>
      <w:rPr>
        <w:sz w:val="28"/>
        <w:szCs w:val="28"/>
      </w:rPr>
    </w:pPr>
    <w:r w:rsidRPr="00412E95">
      <w:rPr>
        <w:rFonts w:hint="cs"/>
        <w:sz w:val="28"/>
        <w:szCs w:val="28"/>
        <w:rtl/>
      </w:rPr>
      <w:t>بسم الله الرحمن الرحيم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11.3pt;height:11.3pt" o:bullet="t">
        <v:imagedata r:id="rId1" o:title="mso316"/>
      </v:shape>
    </w:pict>
  </w:numPicBullet>
  <w:abstractNum w:abstractNumId="0">
    <w:nsid w:val="084330E5"/>
    <w:multiLevelType w:val="hybridMultilevel"/>
    <w:tmpl w:val="E4AC341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94547FC"/>
    <w:multiLevelType w:val="hybridMultilevel"/>
    <w:tmpl w:val="AE48805C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5E3ACD"/>
    <w:multiLevelType w:val="hybridMultilevel"/>
    <w:tmpl w:val="1B76FE6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34380B6C"/>
    <w:multiLevelType w:val="hybridMultilevel"/>
    <w:tmpl w:val="99BADEA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A58045D"/>
    <w:multiLevelType w:val="hybridMultilevel"/>
    <w:tmpl w:val="10F4E58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6DCF6481"/>
    <w:multiLevelType w:val="hybridMultilevel"/>
    <w:tmpl w:val="CEEA9EFE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4"/>
  </w:num>
  <w:num w:numId="5">
    <w:abstractNumId w:val="0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90DAA"/>
    <w:rsid w:val="00030C2B"/>
    <w:rsid w:val="000E6555"/>
    <w:rsid w:val="00290DAA"/>
    <w:rsid w:val="00490F2C"/>
    <w:rsid w:val="006B5A7C"/>
    <w:rsid w:val="0083583F"/>
    <w:rsid w:val="00B409C0"/>
    <w:rsid w:val="00F163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DAA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90DAA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290DAA"/>
    <w:pPr>
      <w:tabs>
        <w:tab w:val="center" w:pos="4153"/>
        <w:tab w:val="right" w:pos="8306"/>
      </w:tabs>
    </w:pPr>
  </w:style>
  <w:style w:type="character" w:customStyle="1" w:styleId="Char">
    <w:name w:val="رأس صفحة Char"/>
    <w:basedOn w:val="a0"/>
    <w:link w:val="a4"/>
    <w:uiPriority w:val="99"/>
    <w:semiHidden/>
    <w:rsid w:val="00290DAA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290DAA"/>
    <w:pPr>
      <w:ind w:left="720"/>
      <w:contextualSpacing/>
    </w:pPr>
  </w:style>
  <w:style w:type="table" w:styleId="-6">
    <w:name w:val="Light List Accent 6"/>
    <w:basedOn w:val="a1"/>
    <w:uiPriority w:val="61"/>
    <w:rsid w:val="00290DA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customStyle="1" w:styleId="-12">
    <w:name w:val="قائمة فاتحة - تمييز 12"/>
    <w:basedOn w:val="a1"/>
    <w:uiPriority w:val="61"/>
    <w:rsid w:val="00290DA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a6">
    <w:name w:val="Balloon Text"/>
    <w:basedOn w:val="a"/>
    <w:link w:val="Char0"/>
    <w:uiPriority w:val="99"/>
    <w:semiHidden/>
    <w:unhideWhenUsed/>
    <w:rsid w:val="00B409C0"/>
    <w:rPr>
      <w:rFonts w:ascii="Tahoma" w:hAnsi="Tahoma" w:cs="Tahoma"/>
      <w:sz w:val="16"/>
      <w:szCs w:val="16"/>
    </w:rPr>
  </w:style>
  <w:style w:type="character" w:customStyle="1" w:styleId="Char0">
    <w:name w:val="نص في بالون Char"/>
    <w:basedOn w:val="a0"/>
    <w:link w:val="a6"/>
    <w:uiPriority w:val="99"/>
    <w:semiHidden/>
    <w:rsid w:val="00B409C0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155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2</cp:revision>
  <cp:lastPrinted>2010-03-19T11:51:00Z</cp:lastPrinted>
  <dcterms:created xsi:type="dcterms:W3CDTF">2010-03-19T11:20:00Z</dcterms:created>
  <dcterms:modified xsi:type="dcterms:W3CDTF">2010-03-19T20:22:00Z</dcterms:modified>
</cp:coreProperties>
</file>